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2020年成人高考专升本《民法》综合练习题二</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1. 下列属于民事法律关系的是(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A.税务局对个体户李某征收营业税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B.公民刘某租赁了徐某的房屋三间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C.法官夏某收受当事人赵某的现金</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D.公安局领导林某对民警小杨批评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答案:B</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2.村民钱某因盖房缺钱，向邻居朱某借得现金1000元，该民事法律关系属于(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A人身关系 B. 绝对法律关系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C.从民事关系 D. 相对法律关系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3.从民事法律关系的主体上看，债的主体(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A.双方都是不特定的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B.债权人是特定的，债务人是不特定的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C.债权人是不特定的，债务人是特定的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D.双方都是特定的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4.作为法律关系内容的民事权利和民事义务共同指向的对象是(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A.民事法律关系客体 B.民事关系客体</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C.民事法律关系主体 D.民事关系主体</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5.某甲与某乙约定，由某乙用自己的卡车将某甲的5吨玉米由甲地运往乙地，某甲支付某乙运费300元，某甲与某乙之间的民事法律关系的客体是(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A.5吨玉米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B.某乙要求某甲支付300元运费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C.某乙将5吨玉米由甲地运往乙地的行为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D.5吨玉米和300元运费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6.甲在上班路上拾到乙不慎遗失的手表，甲的行为属于(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A.民事行为 B.事实行为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C.侵权行为 D.无效行为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答案:B</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7.下列表述中正确的是(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A.只有合法的行为才能引起合法的民事法律关系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B.事实的行为不能引起合法的民事法律关系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C.合法的民事行为即为民事法律行为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D.侵权行为引起的损害赔偿法律关系不是合法的民事法律关系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8.王大明生前立有遗嘱，2004年5月2日王大明死亡，其继承人按照遗嘱继承遗产。王大明的死亡属于法律事实中的(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A.事件 B.民事行为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C.事实行为 D.状态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9.按民事权利是否已具备实现的现实可能性，可将其区分为(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原权和救济权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既得权和期待权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主权利和从权利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请求权和抗辩权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答案：B</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10.形式意义上的民法是指(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A.最高人民法院关于民法的司法解释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B.出版社出版的民法大词典</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C.经立法程序系统编纂的民法典</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D.民法学者出版的民法典建议稿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11.下列何种权利的主体单方行使即可使民事法律关系发生变动(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A.债权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B.请求权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C.撤销权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D.同时履行抗辩权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12.权利主体所行使的下列权利中，属于形成权的是(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A.未成年人的法定代理人在一定期间内有权撤销未成年人所为的民事行为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B.买卖合同生效后，当事人有权请求对方履行合同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C.一方当事人未履行合同，对方当事人有权拒绝履行义务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D.受害人身体受到伤害，有权请求侵权行为人赔偿损失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13.没有先后履行顺序的买卖合同，卖方未交付货物，请求买方付款，买方以卖方未履行义务为由，拒绝付款。买方所行使的权利属于下列何种权利?(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A.请求权 B.形成权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C.抗辩权 D.支配权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14.下列权利中，属于对世权的是(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A.甲对出版社出版自己作品的合同权利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B.甲对出版社出版自己作品不按约定付酬时的付酬请求权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C.甲对自己作品的发表权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D.甲对出版社违约而行使的合同解除权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15.股东权是(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A.财产权 B.支配权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B.身份权 D.社员权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16.抗辩权是权利人所享有的对抗对方当事人( )的权利。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A.请求权 B.人格权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C.支配权 D.形成权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17.请求权是请求( )的权利。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A.法院保护 B.义务人为一定行为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C.义务人不为一定行为 D.义务人为一定行为或不为一定行为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18.人格权是(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请求权 B 形成权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抗辩权 D 支配权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19.广义的民法是指(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A民法典 B.商法典之外的民法典、民事法律法规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C.私法 D.民法通则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20.民法调整( )的人身关系和财产关系。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A.平等主体的公民之间、法人之间、公民和法人之间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B.法人之间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C.公民和法人之间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D.公民之间、法人之间、公民和法人之间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21.以下属于民法调整范围的有(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A.税务局向饭店“四海为家”征税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B.公安人员对违反交通规则的人进行罚款</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C.张同学和马同学之间确立了恋爱关系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D.张同学将马同学打伤，马同学要求张同学赔礼道歉，并赔偿损失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22.我国民法的渊源不包括(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A.民事判例 B.民事法律</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C.行政法规中的民事部分 D.最高人民法院的民事司法解释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23.民法的语源最早可以追溯到(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A.罗马法上的市民法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B.罗马法上的万民法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C.日本民法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D.德国民法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24.雇用合同中印有“在受雇期间发生工伤或死亡，雇主概不负责”字样，该合同违背了民法的( )原则。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A.自愿原则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B.平等原则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C.等价有偿原则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D.合法民事权益受保护原则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25.我国民法直接确认的基本原则不包括(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A.平等原则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B.国家干预原则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C.公平原则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D.诚实信用原则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答案：B</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26.王某明知自己的房屋旁边即将建造一高层楼房，却将房屋售与张某。高楼建成之后，张某购买的房屋得不到阳光照射。那么，可以认为王某违反了民法的( )原则。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A.平等原则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B.自愿原则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C.公平原则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D.诚实信用原则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答案：D</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2320619"/>
    <w:rsid w:val="03882647"/>
    <w:rsid w:val="06713094"/>
    <w:rsid w:val="07F06081"/>
    <w:rsid w:val="0CF70964"/>
    <w:rsid w:val="0E211E16"/>
    <w:rsid w:val="0E392CBC"/>
    <w:rsid w:val="133E5FAA"/>
    <w:rsid w:val="13826FE7"/>
    <w:rsid w:val="185B2813"/>
    <w:rsid w:val="1A8E12D4"/>
    <w:rsid w:val="20542ABB"/>
    <w:rsid w:val="22450091"/>
    <w:rsid w:val="23FE256C"/>
    <w:rsid w:val="2D397738"/>
    <w:rsid w:val="30404614"/>
    <w:rsid w:val="30DF5773"/>
    <w:rsid w:val="361B15A7"/>
    <w:rsid w:val="39DB3D2F"/>
    <w:rsid w:val="3B710702"/>
    <w:rsid w:val="3E023108"/>
    <w:rsid w:val="464E1173"/>
    <w:rsid w:val="487C65C9"/>
    <w:rsid w:val="4DAB4C46"/>
    <w:rsid w:val="515E6FA2"/>
    <w:rsid w:val="53E90B1F"/>
    <w:rsid w:val="56581D39"/>
    <w:rsid w:val="59715E5F"/>
    <w:rsid w:val="5B2E078D"/>
    <w:rsid w:val="5E9F7A52"/>
    <w:rsid w:val="5EE85A74"/>
    <w:rsid w:val="683F73CD"/>
    <w:rsid w:val="69291A59"/>
    <w:rsid w:val="6F052E2B"/>
    <w:rsid w:val="6FC97D9B"/>
    <w:rsid w:val="72DE6A38"/>
    <w:rsid w:val="73244539"/>
    <w:rsid w:val="76A16AE6"/>
    <w:rsid w:val="76A7093E"/>
    <w:rsid w:val="76FD31CF"/>
    <w:rsid w:val="7C1663BA"/>
    <w:rsid w:val="7D9765CB"/>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2020-03-05T07:18:47Z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