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ind w:left="0" w:firstLine="0"/>
        <w:jc w:val="center"/>
        <w:rPr>
          <w:rStyle w:val="5"/>
          <w:rFonts w:hint="default" w:ascii="Arial" w:hAnsi="Arial" w:cs="Arial"/>
          <w:i w:val="0"/>
          <w:caps w:val="0"/>
          <w:color w:val="222222"/>
          <w:spacing w:val="0"/>
          <w:sz w:val="36"/>
          <w:szCs w:val="36"/>
        </w:rPr>
      </w:pPr>
      <w:bookmarkStart w:id="0" w:name="_GoBack"/>
      <w:r>
        <w:rPr>
          <w:rStyle w:val="5"/>
          <w:rFonts w:hint="default" w:ascii="Arial" w:hAnsi="Arial" w:cs="Arial"/>
          <w:i w:val="0"/>
          <w:caps w:val="0"/>
          <w:color w:val="222222"/>
          <w:spacing w:val="0"/>
          <w:sz w:val="36"/>
          <w:szCs w:val="36"/>
        </w:rPr>
        <w:t>2020年吉林省成人高考专升本《语文》模拟试题</w:t>
      </w:r>
    </w:p>
    <w:bookmarkEnd w:id="0"/>
    <w:p>
      <w:pPr>
        <w:pStyle w:val="2"/>
        <w:keepNext w:val="0"/>
        <w:keepLines w:val="0"/>
        <w:widowControl/>
        <w:suppressLineNumbers w:val="0"/>
        <w:ind w:left="0" w:firstLine="0"/>
        <w:rPr>
          <w:rFonts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一、选择题：1～20小题，每小题2分，共40分。在每小题给出的四个选项 中，只有一项是符合题目要求的，把所选项前的字母填在题后的括号内。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　　第1题单选 曹操的《短歌行》(其一)是一首( )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　　A.律诗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　　B.新乐府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　　C.乐府旧题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　　D.绝句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　　参考答案：C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　　第2题单选 下列画横线的句子翻译错误的一项是( )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　　A.与尔三矢，尔其无忘乃父之志。尔其无忘乃父之志：希望你不要忘记你父亲报仇雪恨的心愿。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　　B.故今具道所以，冀君实或见恕。冀君实或见恕：希望或许得到你的原谅。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　　C.左右以君贱之也，食以革具。食以草具：拿粗糙的饭菜给他吃。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　　D.将军自念，岂尝有所恨乎?岂尝有所恨乎：难道曾经有什么怨恨的事吗?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　　参考答案：D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　　第3题单选 侯方域是明末清初著名的( )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　　A.政治家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　　B.诗文作家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　　C.思想家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　　D.教育家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　　参考答案：B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　　第4题单选 下列句子中“诸”字的含义是“之于”的是( )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　　A.嵩又取架上诸书，试以问巡。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　　B.渚校尉无罪，乃我自失道。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　　C.诸广之军吏及士卒或取封侯。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　　D.公伐诸鄢。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　　参考答案：D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　　第5题单选 《背影》描写人物肖像和行动时所采用的手法是( )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　　A.比兴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　　B.白描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　　C.情景交融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　　D.直抒胸臆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　　参考答案：B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　　第6题单选 “狡兔三窟”成语出自( )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　　A.《郑伯克段于鄢》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　　B.《秋水》(节选)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　　C.《李将军列传》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　　D.《冯谖客孟尝君》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　　参考答案：D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　　第7题单选 由西汉刘向整理编订的一部国别体史书是( )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　　A.《文选》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　　B.《乐府诗集》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　　C.《左传》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　　D.《战国策》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　　参考答案：D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　　第8题单选 下列各句采用的修辞方法依次是( )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　　(1)虎兕出于柙，龟玉毁于椟中。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　　(2)是以泰山不让土壤，故能成其大;河海不择细流，故能就其深;王者不却众庶，故能明其德。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　　(3)白发三千丈，缘愁似个长。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　　(4)明月松间照，清泉石上流。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　　A.拟人排比比喻对偶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　　B.比喻拟人夸张对偶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　　C.比喻排比夸张对偶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　　D.拟人比喻对偶夸张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　　参考答案：C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　　第9题单选 下列作品中，属于新乐府的是( )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　　A.白居易《杜陵叟》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　　B.李白《行路难》(其一)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　　C.陆游《关山月》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　　D.曹操《短歌行》(其一)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　　参考答案：A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　　第10题单选 贯穿《谏逐客书》一文始终的论证方法是( )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　　A.对比论证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　　B.归纳论证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　　C.演绎论证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　　D.比喻论证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　　参考答案：A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　　第11题单选 王昌龄最擅长的是( )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　　A.七言律诗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　　B.七言歌行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　　C.五言绝句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　　D.七言绝句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　　参考答案：D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　　第12题单选 奠定巴金在我国现代文学史上地位的长篇小说为( )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　　A.《灭亡》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　　B.《春》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　　C.《家》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　　D.《雾》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　　参考答案：C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　　第13题单选 下列带点的字解释正确的是( )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　　A.战百万滋之师。滋：滋养。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　　B.人卒九州，谷食之所生。卒：到。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　　C.间道经其门。间：间或，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　　D.凌余阵兮躐余行。凌：超过。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　　参考答案：C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　　第14题单选 在我国现代文学史上，郁达夫是杰出的( )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　　A.诗人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　　B.剧作家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　　C.杂文家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　　D.作家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　　参考答案：D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　　第15题单选 《日出》的情节结构特点是( )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　　A.回顾式写法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　　B.横断面描写法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　　C.闭锁结构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　　D.开放式结构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　　参考答案：B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　　第16题单选 中国现代小说的奠基人为( )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　　A.巴金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　　B.鲁迅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　　C.冰心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　　D.茅盾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　　参考答案：B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　　第17题单选 “人命危浅，朝不虑夕”这句话出自( )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　　A.《大同》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　　B.《谏逐客书》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　　C.《陈情表》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　　D.《五代史伶官传序》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　　参考答案：C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　　第18题单选　　“麦琪的礼物”的含义是( )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　　A.指主人公的真挚情感及他们的美好心灵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　　B.指西方国家圣诞节所馈赠的礼物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　　B.指年轻夫妇德拉和杰姆所购买的表链和梳子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　　C.指生日礼物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　　参考答案：A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　　第19题单选 《行路难》(其一)中情感流动的方式是( )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　　A.起伏跌宕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　　B.逐层减退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　　C.逐层递进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　　D.平缓舒展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　　参考答案：A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　　第20题单选 下列句子中，含有使动用法的是( )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　　A.吾非至于子之门则殆矣，吾长见笑于大方之家。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　　B.远人不服，则修文德以来之。、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　　C.彼以艰苦忍耐之力，冒其逆而突过之。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　　D.孟尝君怪其疾也，衣冠而见之。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　　参考答案：B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Style w:val="5"/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　二、文言文阅读：21～29小题，共9分。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　　阅读《从军行》(其四)，然后回答下面小题。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　　青海长云暗雪山，孤城遥望玉门关。黄沙百战穿金甲，不破楼兰终不还。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　　第21题简答 概述本诗的主题思想。(2分)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　　参考答案：《从军行》(其四)的主题思想是：通过描写唐代戍边将士的艰苦生活，反映了他们身处边塞荒漠、险峻的地理环境，表现了他们苦战杀敌、长年戍边、保家卫国的昂扬斗志和英雄气概。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　　第22题简答 本诗前两旬是怎样写景的?(4分)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　　参考答案：该诗前两句，主要是描绘边塞风光及戍边将士所处的艰苦的地理环境：。青海长云暗雪山，孤城遥望玉门关。”这幅西部边陲的长长画卷，苍苍茫茫地呈现在我们眼前，给人以悲凉、孤寂之感。可以想象，若无爱国精神的支撑，戍边将士难以在这种环境中生活、战斗：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　　第23题简答 本诗后两句是如何运用对照手法，把全诗推向高潮的?(4分)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　　参考答案：该诗后两句，运用了对照手法，把全诗推向高潮：“黄沙百战穿金甲，不破楼兰终不还。”唐代西北战事频繁，条件艰苦，在黄沙戈壁中，出生入死，反复征战，铠甲都被磨穿了.但将士们的精神状态依然很好，依然斗志高昂。一个“终”字，突出了戍边将士的责任感和赤胆忠心。自然条件的艰苦、恶劣，与戍边将士精神状态的积极、奋发，成为鲜明对照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　　阅读《庄子·秋水》中的一段文字，然后回答下面小题。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　　秋水时至，百川灌河，泾流之大，两涣渚崖之间，不辩牛马。于是焉河伯欣然自喜，以天下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　　之美为尽在已。顺流而东行，至于北海，东面而视，不见水端。于是焉河伯始旋其面目，望洋向若而叹日：“野语有之日，‘闻道百，以为莫己若者’，我之谓也。且夫我尝闻少仲尼之闻而轻伯夷之义者，始吾弗信;今我睹子之难穷也，吾非至于子之门则殆矣，吾长见笑于大方之家。”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　　第24题简答 将这段文字中的下列句子译成现代汉语。(4分)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　　(1)以天下之美为尽在己。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　　(2)吾长见笑于大方之家。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　　参考答案：(1)认为天下一切美好的东西都在我这里。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　　(2)我将要永远被明白大道理的人所嘲笑。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　　第25题简答 本段描写了哪两种景象?二者的关系是什么?(4分)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　　参考答案：一是秋水暴涨的景象，一是大海无边的景象。二者是对比关系，用来说明人外有人、天外有天的道理。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　　第26题简答 这段话中，包含并演化出的两个成语是什么?(2分)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　　参考答案：“望洋兴叹”和“贻笑大方”。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　　阅读苏轼《前赤壁赋》中的一段文字，然后回答下面小题。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　　苏子日：“客亦知夫水与月乎?逝者如斯，而未尝往也;盈虚者如彼，而卒莫消长也。盖将自其变者而观之，则天地曾不能以一瞬;自其不变者而观之，则物与我皆无尽也，而又何羡乎?且夫天地之间，物各有主，苟非吾之所有，虽一毫而莫取。惟江上之清风，与山间之明月，耳得之而为声，目遇之而成色，取之无禁，用之不竭。是造物者之无尽藏也，而吾与子之所共适。”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　　第27题简答 作者以水与月为喻，阐明了怎样的哲理?(4分)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　　参考答案：万物都具有变与不变的两重性。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　　第28题简答 这段文字表明了作者怎样的人生态度?(4分)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　　参考答案：旷达乐观，超然物外(或“超脱”)。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　　第29题简答 从这段文字可以看出，文赋在语言上具有什么特点?(2分)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　　参考答案：骈散相间。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Style w:val="5"/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三、现代文阅读：30～38小题。共9分。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　　阅读《日出》中黄省三的一段台词，然后回答下面小题。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　　你们好狠的心哪!你们给我一个月不过十三块来钱，可是你们左扣右扣的，一个月我实在领下的才十块二毛五。我为着这辛辛苦苦的十块二毛五，我整天地写，整天给你们伏在书桌上写;我抬不起头，喘不出一口气地写;我从早到晚地写;我背上出着冷汗，眼睛发着花，还在写;刮风下雨，我跑到银行也来写!(做势)五年哪!我的潘经理!五年的工夫，你看看，这是我!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　　(两手捶着胸)几根骨头，一个快死的人。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　　第30题简答 黄省三的这段台词揭露了什么不合理的现象?(2分)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　　参考答案：损不足以奉有余。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　　第31题简答 黄省三通过这些控诉性语句，表达了什么样的鲜明感情?(4分)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　　参考答案：黄省三通过这些控诉性语句，表达了对五年来一直狠狠压榨、苦苦使唤他的潘月亭、李石清二人的愤恨不平，是对这两个冷酷的吸血鬼的谴责与揭露。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　　第32题简答 反复用“我”起了什么作用?(4分)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　　参考答案：“我”字反复运用，强化了黄省三对潘月亭、李石清的当面斥责与揭露，另外也表达了有点觉醒的黄省三难以抑制的愤怒。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　　阅读朱光潜《选择与安排》中的一段文字，然后回答下面小题。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　　“譬如北辰居其所而众星拱之”。一篇文章的主旨应有这种气象，众星也要分大小远近。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　　主旨是着重点，有如照相投影的焦点，其余所有意思都附在周围，渐远渐淡。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　　第33题简答 本段文字的旨意是什么?(4分)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　　参考答案：本段的旨意是安排材料要做到轻重分明。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　　第34题简答 本段文字的论证方法是什么?(2分)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　　参考答案：本段的论证方法是类比法。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　　第35题简答 “北辰”、“众星”的喻义是什么?(4分)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　　参考答案：“北辰”的喻义是文章主旨;“众星”的喻义是围绕主旨展开的渐远渐淡的次要意义。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　　阅读冰心《往事》(一之十四)中的一段文字，然后回答下面小题。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　　她住在灯塔的岛上，海霞是她的扇旗，海鸟是她的侍从;夜晚她曳着白衣蓝裳，头上插着新月的梳子，胸前挂着明星的璎珞;翩翩地飞行于海波之上……大风的时候……她驾着风车，狂飙疾转地在怒涛上驱走……下雨的时候……落泪了……黄昏的时候，霞光灿然，便是她回波电笑，云发飘扬……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　　第36题简答 从这个片段上看，作者塑造了一个什么形象?(4分)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　　参考答案：海的女神形象，这是一个妩媚、飘逸、威严的女神形象。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　　第37题简答 作者运用了什么描写手法?(2分)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　　参考答案：拟人手法。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　　第38题简答 在作品中，作者塑造这一形象的目的是什么?(4分)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　　参考答案：描绘与赞美了海的女神，表达作者对海的深情。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Style w:val="5"/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四、作文：50分。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　　第39题简答 阅读下面的文字，根据要求作文。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　　“落霞与孤鹜齐飞，秋水共长天一色”，构句之美，在于对仗整齐，这是一种和谐;‘‘念去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　　去，千里烟波，暮霭沉沉楚天阔”，构句乏美，在于长短错落，这也是一种和谐。和谐，指存在各方面彼此相和，关系融洽而协调，文字如此，其他艺术呢?人?社会?我们生存的世界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　　呢?……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　　请以《和谐与美》为题，写一篇以议论为主的文章，不少于800字。</w:t>
      </w: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826FE7"/>
    <w:rsid w:val="00D53C3D"/>
    <w:rsid w:val="01257691"/>
    <w:rsid w:val="01A676FB"/>
    <w:rsid w:val="02320619"/>
    <w:rsid w:val="023C34B0"/>
    <w:rsid w:val="03882647"/>
    <w:rsid w:val="039858AB"/>
    <w:rsid w:val="04027F60"/>
    <w:rsid w:val="06713094"/>
    <w:rsid w:val="07366F6B"/>
    <w:rsid w:val="07584C29"/>
    <w:rsid w:val="076544D8"/>
    <w:rsid w:val="07F06081"/>
    <w:rsid w:val="082858D8"/>
    <w:rsid w:val="08922098"/>
    <w:rsid w:val="0CF70964"/>
    <w:rsid w:val="0D387BDD"/>
    <w:rsid w:val="0D462909"/>
    <w:rsid w:val="0E211E16"/>
    <w:rsid w:val="0E392CBC"/>
    <w:rsid w:val="0F810C56"/>
    <w:rsid w:val="10596F5D"/>
    <w:rsid w:val="11B37AD4"/>
    <w:rsid w:val="11FB5773"/>
    <w:rsid w:val="12213D01"/>
    <w:rsid w:val="12357778"/>
    <w:rsid w:val="12584728"/>
    <w:rsid w:val="133E5FAA"/>
    <w:rsid w:val="13826FE7"/>
    <w:rsid w:val="161B0F95"/>
    <w:rsid w:val="16F70511"/>
    <w:rsid w:val="17B262D7"/>
    <w:rsid w:val="185B2813"/>
    <w:rsid w:val="1A8E12D4"/>
    <w:rsid w:val="1B4B5F21"/>
    <w:rsid w:val="1D176DEE"/>
    <w:rsid w:val="1D7462F6"/>
    <w:rsid w:val="1EAA25F1"/>
    <w:rsid w:val="1FFB03B6"/>
    <w:rsid w:val="20542ABB"/>
    <w:rsid w:val="214B52F1"/>
    <w:rsid w:val="21B43676"/>
    <w:rsid w:val="22290F35"/>
    <w:rsid w:val="22450091"/>
    <w:rsid w:val="23B14F16"/>
    <w:rsid w:val="23FE256C"/>
    <w:rsid w:val="251675BA"/>
    <w:rsid w:val="251D1F6E"/>
    <w:rsid w:val="259E1F8B"/>
    <w:rsid w:val="27F852BC"/>
    <w:rsid w:val="280A66B3"/>
    <w:rsid w:val="288A7177"/>
    <w:rsid w:val="2A07361B"/>
    <w:rsid w:val="2A501117"/>
    <w:rsid w:val="2B43298E"/>
    <w:rsid w:val="2D397738"/>
    <w:rsid w:val="2D70421E"/>
    <w:rsid w:val="2E095E9C"/>
    <w:rsid w:val="2EA25C30"/>
    <w:rsid w:val="2ED7155F"/>
    <w:rsid w:val="30404614"/>
    <w:rsid w:val="30A4295A"/>
    <w:rsid w:val="30DF5773"/>
    <w:rsid w:val="33267A8C"/>
    <w:rsid w:val="342849D1"/>
    <w:rsid w:val="34E22714"/>
    <w:rsid w:val="35D015C5"/>
    <w:rsid w:val="361B15A7"/>
    <w:rsid w:val="362D19D9"/>
    <w:rsid w:val="36BD5A1D"/>
    <w:rsid w:val="36EC0C85"/>
    <w:rsid w:val="36F80781"/>
    <w:rsid w:val="379907F5"/>
    <w:rsid w:val="38CB37FB"/>
    <w:rsid w:val="392D455E"/>
    <w:rsid w:val="39482061"/>
    <w:rsid w:val="39DB3D2F"/>
    <w:rsid w:val="39EE4C45"/>
    <w:rsid w:val="3B710702"/>
    <w:rsid w:val="3B7E2F9F"/>
    <w:rsid w:val="3BA72D9D"/>
    <w:rsid w:val="3BB60AC9"/>
    <w:rsid w:val="3D7666D0"/>
    <w:rsid w:val="3DBF1690"/>
    <w:rsid w:val="3E023108"/>
    <w:rsid w:val="42B378A2"/>
    <w:rsid w:val="42D0222A"/>
    <w:rsid w:val="449E2250"/>
    <w:rsid w:val="464E1173"/>
    <w:rsid w:val="487C65C9"/>
    <w:rsid w:val="488D1A39"/>
    <w:rsid w:val="4A5622C2"/>
    <w:rsid w:val="4B42345C"/>
    <w:rsid w:val="4BAD7A71"/>
    <w:rsid w:val="4D8632A7"/>
    <w:rsid w:val="4DAB4C46"/>
    <w:rsid w:val="4E161A9D"/>
    <w:rsid w:val="4EFE2A43"/>
    <w:rsid w:val="515C4403"/>
    <w:rsid w:val="515E6FA2"/>
    <w:rsid w:val="5241021C"/>
    <w:rsid w:val="53D377E3"/>
    <w:rsid w:val="53E90B1F"/>
    <w:rsid w:val="5407414A"/>
    <w:rsid w:val="54A83763"/>
    <w:rsid w:val="55715FAB"/>
    <w:rsid w:val="5592629B"/>
    <w:rsid w:val="56581D39"/>
    <w:rsid w:val="567D4CF5"/>
    <w:rsid w:val="56F9511A"/>
    <w:rsid w:val="570A771D"/>
    <w:rsid w:val="57667965"/>
    <w:rsid w:val="58C96E5C"/>
    <w:rsid w:val="59150F0A"/>
    <w:rsid w:val="59311134"/>
    <w:rsid w:val="59715E5F"/>
    <w:rsid w:val="5A3C4680"/>
    <w:rsid w:val="5AD43262"/>
    <w:rsid w:val="5B077431"/>
    <w:rsid w:val="5B2E078D"/>
    <w:rsid w:val="5C406849"/>
    <w:rsid w:val="5C7E798D"/>
    <w:rsid w:val="5E4323A9"/>
    <w:rsid w:val="5E652D81"/>
    <w:rsid w:val="5E9F7A52"/>
    <w:rsid w:val="5EDE0259"/>
    <w:rsid w:val="5EE85A74"/>
    <w:rsid w:val="60421AC0"/>
    <w:rsid w:val="613E111F"/>
    <w:rsid w:val="61900258"/>
    <w:rsid w:val="61C74B05"/>
    <w:rsid w:val="61E76907"/>
    <w:rsid w:val="65A2772E"/>
    <w:rsid w:val="67865E22"/>
    <w:rsid w:val="683F73CD"/>
    <w:rsid w:val="69102253"/>
    <w:rsid w:val="69291A59"/>
    <w:rsid w:val="698B5084"/>
    <w:rsid w:val="69BA537C"/>
    <w:rsid w:val="6A7E4AAF"/>
    <w:rsid w:val="6ABB49E4"/>
    <w:rsid w:val="6B6128D8"/>
    <w:rsid w:val="6C415B85"/>
    <w:rsid w:val="6E17377F"/>
    <w:rsid w:val="6EC67CD4"/>
    <w:rsid w:val="6EF04904"/>
    <w:rsid w:val="6F052E2B"/>
    <w:rsid w:val="6FC97D9B"/>
    <w:rsid w:val="72DE6A38"/>
    <w:rsid w:val="73244539"/>
    <w:rsid w:val="74DF00C7"/>
    <w:rsid w:val="74E40C2D"/>
    <w:rsid w:val="75B85923"/>
    <w:rsid w:val="766C7FF4"/>
    <w:rsid w:val="76A16AE6"/>
    <w:rsid w:val="76A7093E"/>
    <w:rsid w:val="76FD31CF"/>
    <w:rsid w:val="78483D92"/>
    <w:rsid w:val="78905A81"/>
    <w:rsid w:val="78CC6457"/>
    <w:rsid w:val="7BCA03FC"/>
    <w:rsid w:val="7C1663BA"/>
    <w:rsid w:val="7D684C03"/>
    <w:rsid w:val="7D6F7FB8"/>
    <w:rsid w:val="7D9765CB"/>
    <w:rsid w:val="7F7E499C"/>
    <w:rsid w:val="7F8965F7"/>
    <w:rsid w:val="7FAE5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2020-03-02T01:15:00Z</dcterms:created>
  <dc:creator>忆初。</dc:creator>
  <cp:lastModifiedBy>忆初。</cp:lastModifiedBy>
  <dcterms:modified xsi:type="dcterms:W3CDTF">2020-04-24T07:37:48Z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